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Default="008461E0"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17 июля   2012  года № 1785</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Pr>
          <w:rFonts w:ascii="Times New Roman" w:hAnsi="Times New Roman" w:cs="Times New Roman"/>
          <w:sz w:val="24"/>
          <w:szCs w:val="24"/>
        </w:rPr>
        <w:t>аренды нежилых помещений, являющихся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Pr>
          <w:rFonts w:ascii="Times New Roman" w:hAnsi="Times New Roman" w:cs="Times New Roman"/>
          <w:sz w:val="24"/>
          <w:szCs w:val="24"/>
        </w:rPr>
        <w:t xml:space="preserve"> расположенных в здании по адресу: 628260 Тюменская область,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ул. Ленина, дом 29</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944B9"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DD75FE">
        <w:rPr>
          <w:rFonts w:ascii="Times New Roman" w:hAnsi="Times New Roman" w:cs="Times New Roman"/>
          <w:b/>
          <w:bCs/>
          <w:sz w:val="24"/>
          <w:szCs w:val="24"/>
        </w:rPr>
        <w:t xml:space="preserve">ород </w:t>
      </w:r>
      <w:proofErr w:type="spellStart"/>
      <w:r w:rsidR="00DD75FE">
        <w:rPr>
          <w:rFonts w:ascii="Times New Roman" w:hAnsi="Times New Roman" w:cs="Times New Roman"/>
          <w:b/>
          <w:bCs/>
          <w:sz w:val="24"/>
          <w:szCs w:val="24"/>
        </w:rPr>
        <w:t>Югорск</w:t>
      </w:r>
      <w:proofErr w:type="spellEnd"/>
    </w:p>
    <w:p w:rsidR="009433DF" w:rsidRDefault="00DD75FE"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2012 год</w:t>
      </w:r>
    </w:p>
    <w:p w:rsidR="00DD75FE" w:rsidRDefault="00DD75FE" w:rsidP="00DD75FE">
      <w:pPr>
        <w:jc w:val="center"/>
        <w:rPr>
          <w:rFonts w:ascii="Times New Roman" w:hAnsi="Times New Roman" w:cs="Times New Roman"/>
          <w:b/>
          <w:bCs/>
          <w:sz w:val="24"/>
          <w:szCs w:val="24"/>
        </w:rPr>
      </w:pPr>
      <w:bookmarkStart w:id="0" w:name="_Toc143500497"/>
      <w:bookmarkStart w:id="1" w:name="_Toc143017272"/>
      <w:r>
        <w:rPr>
          <w:rFonts w:ascii="Times New Roman" w:hAnsi="Times New Roman" w:cs="Times New Roman"/>
          <w:sz w:val="24"/>
          <w:szCs w:val="24"/>
        </w:rPr>
        <w:lastRenderedPageBreak/>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Default="00DD75FE" w:rsidP="004F29BC">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д.11, кабинеты № 306, № 103, № 114, тел. </w:t>
      </w:r>
    </w:p>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8-(34675)-5-00-12, 5-00-10, 5-00-14.</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4186"/>
        <w:tblW w:w="9606" w:type="dxa"/>
        <w:tblLayout w:type="fixed"/>
        <w:tblLook w:val="01E0"/>
      </w:tblPr>
      <w:tblGrid>
        <w:gridCol w:w="709"/>
        <w:gridCol w:w="2659"/>
        <w:gridCol w:w="3119"/>
        <w:gridCol w:w="1559"/>
        <w:gridCol w:w="1560"/>
      </w:tblGrid>
      <w:tr w:rsidR="00DD75FE" w:rsidTr="00436B18">
        <w:tc>
          <w:tcPr>
            <w:tcW w:w="70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65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нежилых помещений</w:t>
            </w:r>
          </w:p>
        </w:tc>
        <w:tc>
          <w:tcPr>
            <w:tcW w:w="311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DD75FE" w:rsidRPr="009F15C3" w:rsidRDefault="009F15C3" w:rsidP="00DD75FE">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560" w:type="dxa"/>
            <w:tcBorders>
              <w:top w:val="single" w:sz="4" w:space="0" w:color="auto"/>
              <w:left w:val="single" w:sz="4" w:space="0" w:color="auto"/>
              <w:bottom w:val="single" w:sz="4" w:space="0" w:color="auto"/>
              <w:right w:val="single" w:sz="4" w:space="0" w:color="auto"/>
            </w:tcBorders>
          </w:tcPr>
          <w:p w:rsidR="00DD75FE" w:rsidRPr="009F15C3" w:rsidRDefault="00DD75FE" w:rsidP="00DD75FE">
            <w:pPr>
              <w:contextualSpacing/>
              <w:rPr>
                <w:bCs/>
                <w:position w:val="6"/>
                <w:sz w:val="24"/>
                <w:szCs w:val="24"/>
                <w:lang w:val="en-US" w:eastAsia="en-US"/>
              </w:rPr>
            </w:pPr>
            <w:r>
              <w:rPr>
                <w:bCs/>
                <w:position w:val="6"/>
                <w:sz w:val="24"/>
                <w:szCs w:val="24"/>
                <w:lang w:eastAsia="en-US"/>
              </w:rPr>
              <w:t>Назначение</w:t>
            </w:r>
          </w:p>
        </w:tc>
      </w:tr>
      <w:tr w:rsidR="00DD75FE" w:rsidTr="00436B18">
        <w:tc>
          <w:tcPr>
            <w:tcW w:w="709" w:type="dxa"/>
            <w:tcBorders>
              <w:top w:val="single" w:sz="4" w:space="0" w:color="auto"/>
              <w:left w:val="single" w:sz="4" w:space="0" w:color="auto"/>
              <w:bottom w:val="single" w:sz="4" w:space="0" w:color="auto"/>
              <w:right w:val="single" w:sz="4" w:space="0" w:color="auto"/>
            </w:tcBorders>
          </w:tcPr>
          <w:p w:rsidR="00DD75FE" w:rsidRDefault="00DD75FE" w:rsidP="00DD75FE">
            <w:pPr>
              <w:pStyle w:val="ConsPlusNormal"/>
              <w:widowControl/>
              <w:ind w:firstLine="0"/>
              <w:rPr>
                <w:rFonts w:ascii="Times New Roman" w:hAnsi="Times New Roman" w:cs="Times New Roman"/>
                <w:sz w:val="24"/>
                <w:szCs w:val="24"/>
                <w:lang w:eastAsia="en-US"/>
              </w:rPr>
            </w:pPr>
          </w:p>
          <w:p w:rsidR="00DD75FE" w:rsidRDefault="00DD75FE" w:rsidP="00DD75FE">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DD75FE" w:rsidRDefault="00DD75FE" w:rsidP="00DD75FE">
            <w:pPr>
              <w:keepNext/>
              <w:keepLines/>
              <w:suppressLineNumbers/>
              <w:suppressAutoHyphens/>
              <w:contextualSpacing/>
              <w:rPr>
                <w:spacing w:val="10"/>
                <w:sz w:val="24"/>
                <w:szCs w:val="24"/>
                <w:lang w:eastAsia="en-US"/>
              </w:rPr>
            </w:pPr>
            <w:r>
              <w:rPr>
                <w:spacing w:val="10"/>
                <w:sz w:val="24"/>
                <w:szCs w:val="24"/>
                <w:lang w:eastAsia="en-US"/>
              </w:rPr>
              <w:t>Ханты-Мансийский автон</w:t>
            </w:r>
            <w:r w:rsidR="00436B18">
              <w:rPr>
                <w:spacing w:val="10"/>
                <w:sz w:val="24"/>
                <w:szCs w:val="24"/>
                <w:lang w:eastAsia="en-US"/>
              </w:rPr>
              <w:t xml:space="preserve">омный </w:t>
            </w:r>
            <w:proofErr w:type="spellStart"/>
            <w:r w:rsidR="00436B18">
              <w:rPr>
                <w:spacing w:val="10"/>
                <w:sz w:val="24"/>
                <w:szCs w:val="24"/>
                <w:lang w:eastAsia="en-US"/>
              </w:rPr>
              <w:t>округ-Югра</w:t>
            </w:r>
            <w:proofErr w:type="spellEnd"/>
            <w:r w:rsidR="00436B18">
              <w:rPr>
                <w:spacing w:val="10"/>
                <w:sz w:val="24"/>
                <w:szCs w:val="24"/>
                <w:lang w:eastAsia="en-US"/>
              </w:rPr>
              <w:t xml:space="preserve">, город </w:t>
            </w:r>
            <w:proofErr w:type="spellStart"/>
            <w:r w:rsidR="00436B18">
              <w:rPr>
                <w:spacing w:val="10"/>
                <w:sz w:val="24"/>
                <w:szCs w:val="24"/>
                <w:lang w:eastAsia="en-US"/>
              </w:rPr>
              <w:t>Югорск</w:t>
            </w:r>
            <w:proofErr w:type="spellEnd"/>
            <w:r w:rsidR="00436B18">
              <w:rPr>
                <w:spacing w:val="10"/>
                <w:sz w:val="24"/>
                <w:szCs w:val="24"/>
                <w:lang w:eastAsia="en-US"/>
              </w:rPr>
              <w:t>, улица</w:t>
            </w:r>
            <w:r w:rsidR="00436B18" w:rsidRPr="00436B18">
              <w:rPr>
                <w:spacing w:val="10"/>
                <w:sz w:val="24"/>
                <w:szCs w:val="24"/>
                <w:lang w:eastAsia="en-US"/>
              </w:rPr>
              <w:t xml:space="preserve"> </w:t>
            </w:r>
            <w:r>
              <w:rPr>
                <w:spacing w:val="10"/>
                <w:sz w:val="24"/>
                <w:szCs w:val="24"/>
                <w:lang w:eastAsia="en-US"/>
              </w:rPr>
              <w:t xml:space="preserve">Ленина, дом 29 </w:t>
            </w:r>
          </w:p>
        </w:tc>
        <w:tc>
          <w:tcPr>
            <w:tcW w:w="3119" w:type="dxa"/>
            <w:tcBorders>
              <w:top w:val="single" w:sz="4" w:space="0" w:color="auto"/>
              <w:left w:val="single" w:sz="4" w:space="0" w:color="auto"/>
              <w:bottom w:val="single" w:sz="4" w:space="0" w:color="auto"/>
              <w:right w:val="single" w:sz="4" w:space="0" w:color="auto"/>
            </w:tcBorders>
            <w:hideMark/>
          </w:tcPr>
          <w:p w:rsidR="00DD75FE" w:rsidRDefault="00DD75FE" w:rsidP="00DD75FE">
            <w:pPr>
              <w:keepNext/>
              <w:keepLines/>
              <w:suppressLineNumbers/>
              <w:suppressAutoHyphens/>
              <w:contextualSpacing/>
              <w:rPr>
                <w:spacing w:val="10"/>
                <w:sz w:val="24"/>
                <w:szCs w:val="24"/>
                <w:lang w:eastAsia="en-US"/>
              </w:rPr>
            </w:pPr>
            <w:r>
              <w:rPr>
                <w:spacing w:val="10"/>
                <w:sz w:val="24"/>
                <w:szCs w:val="24"/>
                <w:lang w:eastAsia="en-US"/>
              </w:rPr>
              <w:t>помещ</w:t>
            </w:r>
            <w:r w:rsidR="00436B18">
              <w:rPr>
                <w:spacing w:val="10"/>
                <w:sz w:val="24"/>
                <w:szCs w:val="24"/>
                <w:lang w:eastAsia="en-US"/>
              </w:rPr>
              <w:t>ения на первом этаже трехэтажного здания</w:t>
            </w:r>
            <w:r>
              <w:rPr>
                <w:sz w:val="24"/>
                <w:szCs w:val="24"/>
                <w:lang w:eastAsia="en-US"/>
              </w:rPr>
              <w:t xml:space="preserve"> </w:t>
            </w:r>
            <w:r>
              <w:rPr>
                <w:spacing w:val="10"/>
                <w:sz w:val="24"/>
                <w:szCs w:val="24"/>
                <w:lang w:eastAsia="en-US"/>
              </w:rPr>
              <w:t xml:space="preserve">общей площадью </w:t>
            </w:r>
            <w:r w:rsidR="00B40B53" w:rsidRPr="00B40B53">
              <w:rPr>
                <w:spacing w:val="10"/>
                <w:sz w:val="24"/>
                <w:szCs w:val="24"/>
                <w:lang w:eastAsia="en-US"/>
              </w:rPr>
              <w:t>202,7</w:t>
            </w:r>
            <w:r>
              <w:rPr>
                <w:spacing w:val="10"/>
                <w:sz w:val="24"/>
                <w:szCs w:val="24"/>
                <w:lang w:eastAsia="en-US"/>
              </w:rPr>
              <w:t xml:space="preserve"> кв.</w:t>
            </w:r>
            <w:r w:rsidR="009F15C3"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75FE" w:rsidRDefault="00DD75FE" w:rsidP="009F15C3">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1560" w:type="dxa"/>
            <w:tcBorders>
              <w:top w:val="single" w:sz="4" w:space="0" w:color="auto"/>
              <w:left w:val="single" w:sz="4" w:space="0" w:color="auto"/>
              <w:bottom w:val="single" w:sz="4" w:space="0" w:color="auto"/>
              <w:right w:val="single" w:sz="4" w:space="0" w:color="auto"/>
            </w:tcBorders>
            <w:hideMark/>
          </w:tcPr>
          <w:p w:rsidR="00DD75FE" w:rsidRDefault="00DD75FE" w:rsidP="00436B18">
            <w:pPr>
              <w:ind w:right="-108"/>
              <w:contextualSpacing/>
              <w:rPr>
                <w:sz w:val="24"/>
                <w:szCs w:val="24"/>
                <w:lang w:eastAsia="en-US"/>
              </w:rPr>
            </w:pPr>
            <w:r>
              <w:rPr>
                <w:sz w:val="24"/>
                <w:szCs w:val="24"/>
                <w:lang w:eastAsia="en-US"/>
              </w:rPr>
              <w:t>офис по предоставлению услуг связи</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аренды помещений </w:t>
      </w:r>
      <w:r>
        <w:rPr>
          <w:rFonts w:ascii="Times New Roman" w:hAnsi="Times New Roman" w:cs="Times New Roman"/>
          <w:b/>
          <w:sz w:val="24"/>
          <w:szCs w:val="24"/>
        </w:rPr>
        <w:t xml:space="preserve">– </w:t>
      </w:r>
      <w:r>
        <w:rPr>
          <w:rFonts w:ascii="Times New Roman" w:hAnsi="Times New Roman" w:cs="Times New Roman"/>
          <w:sz w:val="24"/>
          <w:szCs w:val="24"/>
        </w:rPr>
        <w:t>пять лет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063E36" w:rsidRPr="00063E36">
        <w:rPr>
          <w:rFonts w:ascii="Times New Roman" w:hAnsi="Times New Roman" w:cs="Times New Roman"/>
          <w:sz w:val="24"/>
          <w:szCs w:val="24"/>
        </w:rPr>
        <w:t>1-186/186-06-12</w:t>
      </w:r>
      <w:r w:rsidRPr="00063E36">
        <w:rPr>
          <w:rFonts w:ascii="Times New Roman" w:hAnsi="Times New Roman" w:cs="Times New Roman"/>
          <w:sz w:val="24"/>
          <w:szCs w:val="24"/>
        </w:rPr>
        <w:t xml:space="preserve"> от </w:t>
      </w:r>
      <w:r w:rsidR="00063E36" w:rsidRPr="00063E36">
        <w:rPr>
          <w:rFonts w:ascii="Times New Roman" w:hAnsi="Times New Roman" w:cs="Times New Roman"/>
          <w:sz w:val="24"/>
          <w:szCs w:val="24"/>
        </w:rPr>
        <w:t>04.06.</w:t>
      </w:r>
      <w:r w:rsidRPr="00063E36">
        <w:rPr>
          <w:rFonts w:ascii="Times New Roman" w:hAnsi="Times New Roman" w:cs="Times New Roman"/>
          <w:sz w:val="24"/>
          <w:szCs w:val="24"/>
        </w:rPr>
        <w:t>2012.</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Начальная цена  аренды помещений (цена лота) составляет </w:t>
      </w:r>
      <w:r w:rsidR="00063E36" w:rsidRPr="00063E36">
        <w:rPr>
          <w:rFonts w:ascii="Times New Roman" w:hAnsi="Times New Roman" w:cs="Times New Roman"/>
          <w:sz w:val="24"/>
          <w:szCs w:val="24"/>
        </w:rPr>
        <w:t>66000</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в месяц без </w:t>
      </w:r>
      <w:r w:rsidRPr="00DD75FE">
        <w:rPr>
          <w:rFonts w:ascii="Times New Roman" w:hAnsi="Times New Roman" w:cs="Times New Roman"/>
          <w:sz w:val="24"/>
          <w:szCs w:val="24"/>
        </w:rPr>
        <w:t>учета НДС.</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1.4. Помещения на момент окончания срока договора аренды должны находиться в  состоянии, пригодном к эксплуатации  с учетом их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bookmarkStart w:id="2" w:name="_GoBack"/>
      <w:bookmarkEnd w:id="2"/>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9A6A21">
        <w:rPr>
          <w:rFonts w:ascii="Times New Roman" w:hAnsi="Times New Roman" w:cs="Times New Roman"/>
          <w:b w:val="0"/>
        </w:rPr>
        <w:t xml:space="preserve">20 июля </w:t>
      </w:r>
      <w:r>
        <w:rPr>
          <w:rFonts w:ascii="Times New Roman" w:hAnsi="Times New Roman" w:cs="Times New Roman"/>
          <w:b w:val="0"/>
        </w:rPr>
        <w:t xml:space="preserve">2012 года по </w:t>
      </w:r>
      <w:r w:rsidR="00611471" w:rsidRPr="00611471">
        <w:rPr>
          <w:rFonts w:ascii="Times New Roman" w:hAnsi="Times New Roman" w:cs="Times New Roman"/>
          <w:b w:val="0"/>
        </w:rPr>
        <w:t xml:space="preserve">20 </w:t>
      </w:r>
      <w:r w:rsidR="00611471">
        <w:rPr>
          <w:rFonts w:ascii="Times New Roman" w:hAnsi="Times New Roman" w:cs="Times New Roman"/>
          <w:b w:val="0"/>
        </w:rPr>
        <w:t xml:space="preserve">августа </w:t>
      </w:r>
      <w:r w:rsidR="009433DF">
        <w:rPr>
          <w:rFonts w:ascii="Times New Roman" w:hAnsi="Times New Roman" w:cs="Times New Roman"/>
          <w:b w:val="0"/>
        </w:rPr>
        <w:t>2012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roofErr w:type="gramEnd"/>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7" w:history="1">
        <w:proofErr w:type="gramEnd"/>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proofErr w:type="gramStart"/>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w:t>
      </w:r>
      <w:r>
        <w:rPr>
          <w:rFonts w:ascii="Times New Roman" w:hAnsi="Times New Roman" w:cs="Times New Roman"/>
          <w:sz w:val="24"/>
          <w:szCs w:val="24"/>
        </w:rPr>
        <w:lastRenderedPageBreak/>
        <w:t>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9433DF">
        <w:rPr>
          <w:rFonts w:ascii="Times New Roman" w:hAnsi="Times New Roman" w:cs="Times New Roman"/>
          <w:sz w:val="24"/>
          <w:szCs w:val="24"/>
        </w:rPr>
        <w:t>20 августа</w:t>
      </w:r>
      <w:r w:rsidR="00DD75FE">
        <w:rPr>
          <w:rFonts w:ascii="Times New Roman" w:hAnsi="Times New Roman" w:cs="Times New Roman"/>
          <w:sz w:val="24"/>
          <w:szCs w:val="24"/>
        </w:rPr>
        <w:t xml:space="preserve"> 2012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sidR="00611471">
        <w:rPr>
          <w:rFonts w:ascii="Times New Roman" w:hAnsi="Times New Roman" w:cs="Times New Roman"/>
          <w:sz w:val="24"/>
          <w:szCs w:val="24"/>
        </w:rPr>
        <w:t xml:space="preserve">20 августа </w:t>
      </w:r>
      <w:r>
        <w:rPr>
          <w:rFonts w:ascii="Times New Roman" w:hAnsi="Times New Roman" w:cs="Times New Roman"/>
          <w:sz w:val="24"/>
          <w:szCs w:val="24"/>
        </w:rPr>
        <w:t xml:space="preserve">2012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611471">
        <w:rPr>
          <w:rFonts w:ascii="Times New Roman" w:hAnsi="Times New Roman" w:cs="Times New Roman"/>
          <w:b/>
          <w:sz w:val="24"/>
          <w:szCs w:val="24"/>
        </w:rPr>
        <w:t>3300</w:t>
      </w:r>
      <w:r w:rsidRPr="00FF6323">
        <w:rPr>
          <w:rFonts w:ascii="Times New Roman" w:hAnsi="Times New Roman" w:cs="Times New Roman"/>
          <w:b/>
          <w:sz w:val="24"/>
          <w:szCs w:val="24"/>
        </w:rPr>
        <w:t xml:space="preserve"> </w:t>
      </w:r>
      <w:r>
        <w:rPr>
          <w:rFonts w:ascii="Times New Roman" w:hAnsi="Times New Roman" w:cs="Times New Roman"/>
          <w:sz w:val="24"/>
          <w:szCs w:val="24"/>
        </w:rPr>
        <w:t>рублей 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будет производиться </w:t>
      </w:r>
      <w:r w:rsidR="00611471">
        <w:rPr>
          <w:rFonts w:ascii="Times New Roman" w:hAnsi="Times New Roman" w:cs="Times New Roman"/>
          <w:sz w:val="24"/>
          <w:szCs w:val="24"/>
        </w:rPr>
        <w:t xml:space="preserve">20 августа </w:t>
      </w:r>
      <w:r>
        <w:rPr>
          <w:rFonts w:ascii="Times New Roman" w:hAnsi="Times New Roman" w:cs="Times New Roman"/>
          <w:sz w:val="24"/>
          <w:szCs w:val="24"/>
        </w:rPr>
        <w:t xml:space="preserve">2012 года в 16.00 часов по местному времени по адресу: 628260, Ханты – Мансийский автономный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611471">
        <w:rPr>
          <w:rFonts w:ascii="Times New Roman" w:hAnsi="Times New Roman" w:cs="Times New Roman"/>
          <w:sz w:val="24"/>
          <w:szCs w:val="24"/>
        </w:rPr>
        <w:t xml:space="preserve">24 августа </w:t>
      </w:r>
      <w:r>
        <w:rPr>
          <w:rFonts w:ascii="Times New Roman" w:hAnsi="Times New Roman" w:cs="Times New Roman"/>
          <w:sz w:val="24"/>
          <w:szCs w:val="24"/>
        </w:rPr>
        <w:t>2012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договора с победителем  аукциона.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договора аренды (приложение 2) с победителем аукциона подписывается не позднее </w:t>
      </w:r>
      <w:r w:rsidR="00611471">
        <w:rPr>
          <w:rFonts w:ascii="Times New Roman" w:hAnsi="Times New Roman" w:cs="Times New Roman"/>
          <w:sz w:val="24"/>
          <w:szCs w:val="24"/>
        </w:rPr>
        <w:t xml:space="preserve">10 сентября </w:t>
      </w:r>
      <w:r>
        <w:rPr>
          <w:rFonts w:ascii="Times New Roman" w:hAnsi="Times New Roman" w:cs="Times New Roman"/>
          <w:sz w:val="24"/>
          <w:szCs w:val="24"/>
        </w:rPr>
        <w:t>2012 года.</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по средам с 15.00 </w:t>
      </w:r>
      <w:r w:rsidR="00611471">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611471" w:rsidRDefault="00611471" w:rsidP="00DD75FE"/>
    <w:p w:rsidR="009433DF" w:rsidRDefault="009433DF" w:rsidP="00DD75FE"/>
    <w:p w:rsidR="009433DF" w:rsidRDefault="009433DF" w:rsidP="00DD75FE"/>
    <w:p w:rsidR="009433DF" w:rsidRDefault="009433DF" w:rsidP="00DD75FE"/>
    <w:p w:rsidR="009433DF" w:rsidRDefault="009433DF" w:rsidP="00DD75FE"/>
    <w:p w:rsidR="009433DF" w:rsidRDefault="009433DF"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DD75FE" w:rsidRDefault="00DD75FE"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tblPr>
      <w:tblGrid>
        <w:gridCol w:w="907"/>
        <w:gridCol w:w="5645"/>
        <w:gridCol w:w="3302"/>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sectPr w:rsidR="00DD75FE" w:rsidSect="009433DF">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00F"/>
    <w:rsid w:val="00063E36"/>
    <w:rsid w:val="001A1A84"/>
    <w:rsid w:val="001C2172"/>
    <w:rsid w:val="00375D0B"/>
    <w:rsid w:val="00436B18"/>
    <w:rsid w:val="004F29BC"/>
    <w:rsid w:val="0054300F"/>
    <w:rsid w:val="00611471"/>
    <w:rsid w:val="006879DF"/>
    <w:rsid w:val="00692F92"/>
    <w:rsid w:val="008461E0"/>
    <w:rsid w:val="009433DF"/>
    <w:rsid w:val="009A6A21"/>
    <w:rsid w:val="009F15C3"/>
    <w:rsid w:val="00AE0E5C"/>
    <w:rsid w:val="00B40B53"/>
    <w:rsid w:val="00C37F3D"/>
    <w:rsid w:val="00D944B9"/>
    <w:rsid w:val="00DD75FE"/>
    <w:rsid w:val="00EB2F37"/>
    <w:rsid w:val="00FF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F008-9C14-42B4-AAD4-A3A32C0D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Халилова Венера Ивановна</cp:lastModifiedBy>
  <cp:revision>11</cp:revision>
  <cp:lastPrinted>2012-07-11T10:32:00Z</cp:lastPrinted>
  <dcterms:created xsi:type="dcterms:W3CDTF">2012-05-22T06:13:00Z</dcterms:created>
  <dcterms:modified xsi:type="dcterms:W3CDTF">2012-07-19T10:22:00Z</dcterms:modified>
</cp:coreProperties>
</file>